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213AAC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708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647" w:type="dxa"/>
            <w:gridSpan w:val="1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213AAC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75CFC">
                  <w:pPr>
                    <w:jc w:val="center"/>
                  </w:pPr>
                  <w:r>
                    <w:rPr>
                      <w:sz w:val="24"/>
                    </w:rPr>
                    <w:t>А</w:t>
                  </w:r>
                  <w:r w:rsidR="00DD1140">
                    <w:rPr>
                      <w:sz w:val="24"/>
                    </w:rPr>
                    <w:t>втономная некоммерческая образовательная организация</w:t>
                  </w:r>
                  <w:r w:rsidR="00DD1140">
                    <w:rPr>
                      <w:sz w:val="24"/>
                    </w:rPr>
                    <w:br/>
                    <w:t>высшего образования Центросоюза Российской Федерации</w:t>
                  </w:r>
                </w:p>
              </w:tc>
            </w:tr>
          </w:tbl>
          <w:p w:rsidR="00213AAC" w:rsidRDefault="00213AAC"/>
        </w:tc>
        <w:tc>
          <w:tcPr>
            <w:tcW w:w="8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AAC" w:rsidRDefault="00275CFC">
            <w:r>
              <w:rPr>
                <w:noProof/>
              </w:rPr>
              <w:drawing>
                <wp:inline distT="0" distB="0" distL="0" distR="0" wp14:anchorId="4D614807" wp14:editId="281511D5">
                  <wp:extent cx="890905" cy="12471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13AAC" w:rsidRDefault="00213AAC"/>
        </w:tc>
        <w:tc>
          <w:tcPr>
            <w:tcW w:w="665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1"/>
            </w:tblGrid>
            <w:tr w:rsidR="00213AAC">
              <w:trPr>
                <w:trHeight w:val="770"/>
              </w:trPr>
              <w:tc>
                <w:tcPr>
                  <w:tcW w:w="666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b/>
                      <w:sz w:val="28"/>
                    </w:rPr>
                    <w:t>СИБИРСКИЙ   УНИВЕРСИТЕТ ПОТРЕБИТЕЛЬСКОЙ   КООПЕРАЦИИ</w:t>
                  </w:r>
                </w:p>
              </w:tc>
            </w:tr>
          </w:tbl>
          <w:p w:rsidR="00213AAC" w:rsidRDefault="00213AAC"/>
        </w:tc>
        <w:tc>
          <w:tcPr>
            <w:tcW w:w="78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13AAC" w:rsidRDefault="00213AAC"/>
        </w:tc>
        <w:tc>
          <w:tcPr>
            <w:tcW w:w="18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8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213AAC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213AAC" w:rsidRDefault="00213AAC"/>
        </w:tc>
        <w:tc>
          <w:tcPr>
            <w:tcW w:w="26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4364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213AAC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теоретической и прик</w:t>
                  </w:r>
                  <w:r w:rsidR="00275CFC">
                    <w:rPr>
                      <w:sz w:val="28"/>
                    </w:rPr>
                    <w:t>ладной экономики</w:t>
                  </w:r>
                  <w:r w:rsidR="00275CFC">
                    <w:rPr>
                      <w:sz w:val="28"/>
                    </w:rPr>
                    <w:br/>
                    <w:t xml:space="preserve">Л. В. </w:t>
                  </w:r>
                  <w:proofErr w:type="spellStart"/>
                  <w:r w:rsidR="00275CFC">
                    <w:rPr>
                      <w:sz w:val="28"/>
                    </w:rPr>
                    <w:t>Ватлина</w:t>
                  </w:r>
                  <w:proofErr w:type="spellEnd"/>
                  <w:r w:rsidR="00275CFC">
                    <w:rPr>
                      <w:sz w:val="28"/>
                    </w:rPr>
                    <w:br/>
                    <w:t>28</w:t>
                  </w:r>
                  <w:r>
                    <w:rPr>
                      <w:sz w:val="28"/>
                    </w:rPr>
                    <w:t>.0</w:t>
                  </w:r>
                  <w:r w:rsidR="00275CFC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275CFC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:rsidR="00DD761E" w:rsidRDefault="00DD761E">
                  <w:r w:rsidRPr="00DD761E">
                    <w:rPr>
                      <w:noProof/>
                      <w:sz w:val="28"/>
                    </w:rPr>
                    <w:drawing>
                      <wp:inline distT="0" distB="0" distL="0" distR="0" wp14:anchorId="4B59D153" wp14:editId="4FC038CA">
                        <wp:extent cx="1045028" cy="391886"/>
                        <wp:effectExtent l="0" t="0" r="0" b="0"/>
                        <wp:docPr id="31" name="Pictur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8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043796" cy="3914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13AAC" w:rsidRDefault="00213AAC"/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479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213AAC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13AAC" w:rsidRDefault="00213AAC"/>
              </w:tc>
            </w:tr>
          </w:tbl>
          <w:p w:rsidR="00213AAC" w:rsidRDefault="00213AAC"/>
        </w:tc>
        <w:tc>
          <w:tcPr>
            <w:tcW w:w="16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213AA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213AAC" w:rsidRDefault="00213AAC"/>
        </w:tc>
        <w:tc>
          <w:tcPr>
            <w:tcW w:w="10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13AA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>Экономика предприятия</w:t>
                  </w:r>
                </w:p>
              </w:tc>
            </w:tr>
          </w:tbl>
          <w:p w:rsidR="00213AAC" w:rsidRDefault="00213AAC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213AA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:rsidR="00213AAC" w:rsidRDefault="00213AAC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213AA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 w:rsidP="00275CFC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</w:tc>
            </w:tr>
          </w:tbl>
          <w:p w:rsidR="00213AAC" w:rsidRDefault="00213AAC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  <w:bookmarkStart w:id="0" w:name="_GoBack"/>
            <w:bookmarkEnd w:id="0"/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13AA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:rsidR="00213AAC" w:rsidRDefault="00213AAC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13AA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:rsidR="00213AAC" w:rsidRDefault="00213AAC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13AA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4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  <w:p w:rsidR="00075FD9" w:rsidRDefault="00075FD9" w:rsidP="00075FD9">
                  <w:pPr>
                    <w:jc w:val="center"/>
                    <w:rPr>
                      <w:sz w:val="32"/>
                      <w:szCs w:val="32"/>
                    </w:rPr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</w:rPr>
                    <w:t>: 202</w:t>
                  </w:r>
                  <w:r>
                    <w:rPr>
                      <w:sz w:val="32"/>
                      <w:szCs w:val="32"/>
                    </w:rPr>
                    <w:t>2</w:t>
                  </w:r>
                </w:p>
                <w:p w:rsidR="00075FD9" w:rsidRDefault="00075FD9">
                  <w:pPr>
                    <w:jc w:val="center"/>
                  </w:pPr>
                </w:p>
              </w:tc>
            </w:tr>
          </w:tbl>
          <w:p w:rsidR="00213AAC" w:rsidRDefault="00213AAC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213AA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75CFC">
                  <w:pPr>
                    <w:jc w:val="center"/>
                  </w:pPr>
                  <w:r>
                    <w:rPr>
                      <w:sz w:val="32"/>
                    </w:rPr>
                    <w:t>Новосибирск 2025</w:t>
                  </w:r>
                </w:p>
              </w:tc>
            </w:tr>
          </w:tbl>
          <w:p w:rsidR="00213AAC" w:rsidRDefault="00213AAC"/>
        </w:tc>
        <w:tc>
          <w:tcPr>
            <w:tcW w:w="10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21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213AA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</w:tbl>
          <w:p w:rsidR="00213AAC" w:rsidRDefault="00213AAC"/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</w:tbl>
    <w:p w:rsidR="00213AAC" w:rsidRDefault="00213AAC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213AAC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 w:rsidP="00A33C9F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Экономика предприятия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:rsidR="00213AAC" w:rsidRDefault="00213AAC"/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213AAC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213AAC" w:rsidRDefault="00213AAC"/>
        </w:tc>
        <w:tc>
          <w:tcPr>
            <w:tcW w:w="8077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213AAC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 w:rsidP="00A33C9F">
                  <w:r>
                    <w:rPr>
                      <w:sz w:val="28"/>
                    </w:rPr>
                    <w:t xml:space="preserve">Н. А. Бессонова, преподаватель, кафедра </w:t>
                  </w:r>
                  <w:r w:rsidR="00A33C9F">
                    <w:rPr>
                      <w:sz w:val="28"/>
                    </w:rPr>
                    <w:t>теоретической и прикладной экономики</w:t>
                  </w:r>
                  <w:r>
                    <w:rPr>
                      <w:sz w:val="28"/>
                    </w:rPr>
                    <w:t xml:space="preserve">; </w:t>
                  </w:r>
                </w:p>
              </w:tc>
            </w:tr>
          </w:tbl>
          <w:p w:rsidR="00213AAC" w:rsidRDefault="00213AAC"/>
        </w:tc>
        <w:tc>
          <w:tcPr>
            <w:tcW w:w="4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210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213AA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</w:tbl>
          <w:p w:rsidR="00213AAC" w:rsidRDefault="00213AAC"/>
        </w:tc>
        <w:tc>
          <w:tcPr>
            <w:tcW w:w="4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125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213AA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 w:rsidP="00A33C9F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213AAC" w:rsidRDefault="00213AAC"/>
        </w:tc>
        <w:tc>
          <w:tcPr>
            <w:tcW w:w="137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A33C9F">
                  <w:proofErr w:type="spellStart"/>
                  <w:r>
                    <w:rPr>
                      <w:sz w:val="28"/>
                    </w:rPr>
                    <w:t>Шамрай</w:t>
                  </w:r>
                  <w:proofErr w:type="spellEnd"/>
                  <w:r>
                    <w:rPr>
                      <w:sz w:val="28"/>
                    </w:rPr>
                    <w:t xml:space="preserve"> И.Н.</w:t>
                  </w:r>
                  <w:r w:rsidR="00DD1140">
                    <w:rPr>
                      <w:sz w:val="28"/>
                    </w:rPr>
                    <w:t xml:space="preserve">. канд. </w:t>
                  </w:r>
                  <w:proofErr w:type="spellStart"/>
                  <w:r w:rsidR="00DD1140">
                    <w:rPr>
                      <w:sz w:val="28"/>
                    </w:rPr>
                    <w:t>экон</w:t>
                  </w:r>
                  <w:proofErr w:type="spellEnd"/>
                  <w:r w:rsidR="00DD1140">
                    <w:rPr>
                      <w:sz w:val="28"/>
                    </w:rPr>
                    <w:t>. наук, доцент кафедры теоретической и</w:t>
                  </w:r>
                  <w:r>
                    <w:rPr>
                      <w:sz w:val="28"/>
                    </w:rPr>
                    <w:t xml:space="preserve"> </w:t>
                  </w:r>
                  <w:r w:rsidR="00DD1140">
                    <w:rPr>
                      <w:sz w:val="28"/>
                    </w:rPr>
                    <w:t>прикладной экономики</w:t>
                  </w:r>
                </w:p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на заседании кафедры теоретической и прикладной экономики</w:t>
                  </w:r>
                </w:p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75CFC" w:rsidP="00275CFC">
                  <w:r>
                    <w:rPr>
                      <w:sz w:val="28"/>
                    </w:rPr>
                    <w:t>протокол от 28</w:t>
                  </w:r>
                  <w:r w:rsidR="00DD1140">
                    <w:rPr>
                      <w:sz w:val="28"/>
                    </w:rPr>
                    <w:t>.0</w:t>
                  </w:r>
                  <w:r>
                    <w:rPr>
                      <w:sz w:val="28"/>
                    </w:rPr>
                    <w:t>5</w:t>
                  </w:r>
                  <w:r w:rsidR="00DD1140">
                    <w:rPr>
                      <w:sz w:val="28"/>
                    </w:rPr>
                    <w:t>.202</w:t>
                  </w:r>
                  <w:r>
                    <w:rPr>
                      <w:sz w:val="28"/>
                    </w:rPr>
                    <w:t>5</w:t>
                  </w:r>
                  <w:r w:rsidR="00DD1140">
                    <w:rPr>
                      <w:sz w:val="28"/>
                    </w:rPr>
                    <w:t xml:space="preserve"> г. № 1</w:t>
                  </w:r>
                  <w:r>
                    <w:rPr>
                      <w:sz w:val="28"/>
                    </w:rPr>
                    <w:t>0</w:t>
                  </w:r>
                </w:p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c>
          <w:tcPr>
            <w:tcW w:w="4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213AA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</w:tbl>
          <w:p w:rsidR="00213AAC" w:rsidRDefault="00213AAC"/>
        </w:tc>
        <w:tc>
          <w:tcPr>
            <w:tcW w:w="250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</w:tbl>
    <w:p w:rsidR="00213AAC" w:rsidRDefault="00DD1140">
      <w:r>
        <w:br w:type="page"/>
      </w:r>
    </w:p>
    <w:p w:rsidR="00213AAC" w:rsidRDefault="00213AAC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213AAC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213AA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213AAC" w:rsidRDefault="00213AAC"/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 xml:space="preserve">        </w:t>
                  </w:r>
                  <w:proofErr w:type="gramStart"/>
                  <w:r>
                    <w:rPr>
                      <w:sz w:val="28"/>
                    </w:rPr>
                    <w:t>Цель освоения дисциплины Экономика и управление производством  состоит в формировании у обучающихся понятия и теоретических основ функционирования сельскохозяйственных и перерабатывающих предприятий как субъектов хозяйствования и объектов экономического управления; выявлении отраслевых особенностей их экономики, места в системе общественного воспроизводства.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br/>
                    <w:t xml:space="preserve">        Задачи освоения дисциплины:      </w:t>
                  </w:r>
                  <w:proofErr w:type="gramStart"/>
                  <w:r>
                    <w:rPr>
                      <w:sz w:val="28"/>
                    </w:rPr>
                    <w:br/>
                    <w:t>-</w:t>
                  </w:r>
                  <w:proofErr w:type="gramEnd"/>
                  <w:r>
                    <w:rPr>
                      <w:sz w:val="28"/>
                    </w:rPr>
                    <w:t>разработка порядка выполнения работ, планов размещения оборудования, технического оснащения и организации рабочих мест, расчет производственных мощностей и загрузки оборудования;</w:t>
                  </w:r>
                  <w:r>
                    <w:rPr>
                      <w:sz w:val="28"/>
                    </w:rPr>
                    <w:br/>
                    <w:t>-участие в разработке технически обоснованных норм времени (выработки), расчет нормативов материальных затрат (технические нормы расхода сырья, полуфабрикатов, материалов).</w:t>
                  </w:r>
                  <w:r>
                    <w:rPr>
                      <w:sz w:val="28"/>
                    </w:rPr>
                    <w:br/>
                    <w:t>-оценка влияния технологий, новых видов сырья и технологического оборудования на конкурентоспособность продукции, производство и рентабельность предприятия;</w:t>
                  </w:r>
                  <w:r>
                    <w:rPr>
                      <w:sz w:val="28"/>
                    </w:rPr>
                    <w:br/>
                    <w:t>-оценка инновационного потенциала новой продукции;</w:t>
                  </w:r>
                </w:p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20"/>
            </w:tblGrid>
            <w:tr w:rsidR="00213AAC" w:rsidTr="00A33C9F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213AAC" w:rsidTr="00A33C9F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 xml:space="preserve">ОПК-6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использовать базовые знания экономики и определять экономическую эффективность в профессиональной деятельности.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ОПК-6.1</w:t>
                  </w:r>
                  <w:proofErr w:type="gramStart"/>
                  <w:r>
                    <w:rPr>
                      <w:sz w:val="24"/>
                    </w:rPr>
                    <w:t xml:space="preserve"> О</w:t>
                  </w:r>
                  <w:proofErr w:type="gramEnd"/>
                  <w:r>
                    <w:rPr>
                      <w:sz w:val="24"/>
                    </w:rPr>
                    <w:t>пределяет экономическую эффективность применения технологических приемов в области производства, переработки и хранения продукции растениеводства и животноводства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основные экономические законы развития сельскохозяйственного производства.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оценивать экономическую эффективность производства, переработки и хранения сельскохозяйственной продукции.</w:t>
                  </w:r>
                </w:p>
                <w:p w:rsidR="00213AAC" w:rsidRDefault="00213AAC"/>
              </w:tc>
            </w:tr>
            <w:tr w:rsidR="00213AAC" w:rsidTr="00A33C9F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ОПК-6.2</w:t>
                  </w:r>
                  <w:proofErr w:type="gramStart"/>
                  <w:r>
                    <w:rPr>
                      <w:sz w:val="24"/>
                    </w:rPr>
                    <w:t xml:space="preserve"> Д</w:t>
                  </w:r>
                  <w:proofErr w:type="gramEnd"/>
                  <w:r>
                    <w:rPr>
                      <w:sz w:val="24"/>
                    </w:rPr>
                    <w:t>емонстрирует базовые знания экономики в сфере сельскохозяйственного производства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методы и средства определения экономической эффективности.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применять базовые знания экономики в </w:t>
                  </w:r>
                  <w:r>
                    <w:rPr>
                      <w:sz w:val="24"/>
                    </w:rPr>
                    <w:lastRenderedPageBreak/>
                    <w:t>профессиональной деятельности.</w:t>
                  </w:r>
                </w:p>
                <w:p w:rsidR="00213AAC" w:rsidRDefault="00213AAC"/>
              </w:tc>
            </w:tr>
            <w:tr w:rsidR="00213AAC" w:rsidTr="00A33C9F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lastRenderedPageBreak/>
      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УК-2.1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законодательство РФ, нормативно-правовые акты и методические документы в области профессиональной деятельности.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интерпретировать и применять законодательные нормы в области профессиональной деятельности.</w:t>
                  </w:r>
                </w:p>
                <w:p w:rsidR="00213AAC" w:rsidRDefault="00213AAC"/>
              </w:tc>
            </w:tr>
            <w:tr w:rsidR="00213AAC" w:rsidTr="00A33C9F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УК-2.2 При разработке проекта определяет цел</w:t>
                  </w:r>
                  <w:proofErr w:type="gramStart"/>
                  <w:r>
                    <w:rPr>
                      <w:sz w:val="24"/>
                    </w:rPr>
                    <w:t>ь(</w:t>
                  </w:r>
                  <w:proofErr w:type="gramEnd"/>
                  <w:r>
                    <w:rPr>
                      <w:sz w:val="24"/>
                    </w:rPr>
                    <w:t>и), перечень задач и связи между ними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процесс целеполагания 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-ставить цель, формулировать задачи, решение которых способствует достижению цели.</w:t>
                  </w:r>
                </w:p>
                <w:p w:rsidR="00213AAC" w:rsidRDefault="00213AAC"/>
              </w:tc>
            </w:tr>
          </w:tbl>
          <w:p w:rsidR="00213AAC" w:rsidRDefault="00213AAC"/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 xml:space="preserve">     Дисциплина относится к дисциплинам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дисциплин:  Социология; Правоведение</w:t>
                  </w:r>
                  <w:r>
                    <w:rPr>
                      <w:sz w:val="28"/>
                    </w:rPr>
                    <w:br/>
                    <w:t xml:space="preserve">     Освоение дисциплины необходимо как предшествующее при прохождении технологической практики; подготовке к сдаче и сдача государственного экзамена; выполнении и защите выпускной квалификационной работы.</w:t>
                  </w:r>
                </w:p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- 7 семестр</w:t>
                  </w:r>
                </w:p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327"/>
            </w:tblGrid>
            <w:tr w:rsidR="00213AAC" w:rsidTr="00A33C9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213AAC" w:rsidTr="00A33C9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59</w:t>
                  </w:r>
                </w:p>
              </w:tc>
            </w:tr>
            <w:tr w:rsidR="00213AAC" w:rsidTr="00A33C9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28</w:t>
                  </w:r>
                </w:p>
              </w:tc>
            </w:tr>
            <w:tr w:rsidR="00213AAC" w:rsidTr="00A33C9F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13AAC" w:rsidTr="00A33C9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  <w:tr w:rsidR="00213AAC" w:rsidTr="00A33C9F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28</w:t>
                  </w:r>
                </w:p>
              </w:tc>
            </w:tr>
            <w:tr w:rsidR="00213AAC" w:rsidTr="00A33C9F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13AAC" w:rsidTr="00A33C9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13AAC" w:rsidTr="00A33C9F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lastRenderedPageBreak/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13AAC" w:rsidTr="00A33C9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3</w:t>
                  </w:r>
                </w:p>
              </w:tc>
            </w:tr>
            <w:tr w:rsidR="00213AAC" w:rsidTr="00A33C9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49</w:t>
                  </w:r>
                </w:p>
              </w:tc>
            </w:tr>
            <w:tr w:rsidR="00213AAC" w:rsidTr="00A33C9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  <w:tr w:rsidR="00213AAC" w:rsidTr="00A33C9F">
              <w:trPr>
                <w:trHeight w:val="288"/>
              </w:trPr>
              <w:tc>
                <w:tcPr>
                  <w:tcW w:w="9563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213AAC" w:rsidTr="00A33C9F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 xml:space="preserve">     экзамен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36</w:t>
                  </w:r>
                </w:p>
              </w:tc>
            </w:tr>
            <w:tr w:rsidR="00213AAC" w:rsidTr="00A33C9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213AAC" w:rsidRDefault="00DD1140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144</w:t>
                  </w:r>
                </w:p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- 5 курс</w:t>
                  </w:r>
                </w:p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213AA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213AA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24</w:t>
                  </w:r>
                </w:p>
              </w:tc>
            </w:tr>
            <w:tr w:rsidR="00213AA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213AA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13AA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  <w:tr w:rsidR="00213AA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213AA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13AA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13AA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13AA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213AA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111</w:t>
                  </w:r>
                </w:p>
              </w:tc>
            </w:tr>
            <w:tr w:rsidR="00213AA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  <w:tr w:rsidR="00213AA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213AAC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213AA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 xml:space="preserve">     экзамен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9</w:t>
                  </w:r>
                </w:p>
              </w:tc>
            </w:tr>
            <w:tr w:rsidR="00213AA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213AAC" w:rsidRDefault="00DD1140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8"/>
                    </w:rPr>
                    <w:t>144</w:t>
                  </w:r>
                </w:p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:rsidR="00A33C9F" w:rsidRDefault="00A33C9F"/>
          <w:p w:rsidR="00A33C9F" w:rsidRDefault="00A33C9F"/>
          <w:p w:rsidR="00A33C9F" w:rsidRDefault="00A33C9F"/>
          <w:p w:rsidR="00A33C9F" w:rsidRDefault="00A33C9F"/>
          <w:p w:rsidR="00A33C9F" w:rsidRDefault="00A33C9F"/>
          <w:p w:rsidR="00A33C9F" w:rsidRDefault="00A33C9F"/>
          <w:p w:rsidR="00A33C9F" w:rsidRDefault="00A33C9F"/>
          <w:p w:rsidR="00A33C9F" w:rsidRDefault="00A33C9F"/>
          <w:p w:rsidR="00A33C9F" w:rsidRDefault="00A33C9F"/>
          <w:p w:rsidR="00A33C9F" w:rsidRDefault="00A33C9F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213AA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213AAC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</w:tr>
            <w:tr w:rsidR="00213AA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213AA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Предприятие в системе рыночных отношений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  <w:tr w:rsidR="00213AA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Организация производства в агропромышленном комплексе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  <w:tr w:rsidR="00213AA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Экономические ресурсы предприятия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  <w:tr w:rsidR="00213AA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Формирование объёмов деятельности производственного предприятия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  <w:tr w:rsidR="00213AA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 xml:space="preserve">Труд и его оплата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  <w:tr w:rsidR="00213AA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Затраты на производство продукции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  <w:tr w:rsidR="00213AA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 xml:space="preserve">Экономическая эффективность и </w:t>
                  </w:r>
                  <w:proofErr w:type="gramStart"/>
                  <w:r>
                    <w:rPr>
                      <w:sz w:val="24"/>
                    </w:rPr>
                    <w:t>расширенное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  <w:tr w:rsidR="00213AA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Организация как объект управления. Содержание и классификация функций менеджмента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  <w:tr w:rsidR="00213AA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Эффективность управления производством предприятий АПК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  <w:tr w:rsidR="00213AA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</w:tr>
            <w:tr w:rsidR="00213AA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Промежуточная аттестация (экзамен)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b/>
                      <w:sz w:val="24"/>
                    </w:rPr>
                    <w:lastRenderedPageBreak/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84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213AAC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213AA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213AAC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</w:tr>
            <w:tr w:rsidR="00213AA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213AA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Предприятие в системе рыночных отношений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  <w:tr w:rsidR="00213AA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Организация производства в агропромышленном комплексе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  <w:tr w:rsidR="00213AA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Экономические ресурсы предприятия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  <w:tr w:rsidR="00213AA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Формирование объёмов деятельности производственного предприятия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  <w:tr w:rsidR="00213AA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 xml:space="preserve">Труд и его оплата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  <w:tr w:rsidR="00213AA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Затраты на производство продукции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  <w:tr w:rsidR="00213AA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 xml:space="preserve">Экономическая эффективность и </w:t>
                  </w:r>
                  <w:proofErr w:type="gramStart"/>
                  <w:r>
                    <w:rPr>
                      <w:sz w:val="24"/>
                    </w:rPr>
                    <w:t>расширенное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  <w:tr w:rsidR="00213AA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Организация как объект управления. Содержание и классификация функций менеджмента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  <w:tr w:rsidR="00213AA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Эффективность управления производством предприятий АПК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  <w:tr w:rsidR="00213AA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 xml:space="preserve">Подготовка и защита курсовой работы (проекта) / подготовка </w:t>
                  </w:r>
                  <w:r>
                    <w:rPr>
                      <w:sz w:val="24"/>
                    </w:rPr>
                    <w:lastRenderedPageBreak/>
                    <w:t>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</w:tr>
            <w:tr w:rsidR="00213AA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lastRenderedPageBreak/>
                    <w:t>Промежуточная аттестация (экзамен)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119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b/>
                      <w:sz w:val="24"/>
                    </w:rPr>
                    <w:t>9</w:t>
                  </w:r>
                </w:p>
              </w:tc>
            </w:tr>
            <w:tr w:rsidR="00213AAC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213AA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Предприятие в системе рыночных отношений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2,4,11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Организация производства в агропромышленном комплексе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2,3,4,11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Экономические ресурсы предприятия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2,3,4,11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Формирование объёмов деятельности производственного предприятия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2,4,11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 xml:space="preserve">Труд и его оплата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2,3,4,11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Затраты на производство продукции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2,3,4,10,11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 xml:space="preserve">Экономическая эффективность и </w:t>
                  </w:r>
                  <w:proofErr w:type="gramStart"/>
                  <w:r>
                    <w:rPr>
                      <w:sz w:val="24"/>
                    </w:rPr>
                    <w:t>расширенное</w:t>
                  </w:r>
                  <w:proofErr w:type="gram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1,5,6,7,8,10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Организация как объект управления. Содержание и классификация функций менеджмента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1,5,6,7,8,10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Эффективность управления производством предприятий АПК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1,2,4,7</w:t>
                  </w:r>
                </w:p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9070"/>
            </w:tblGrid>
            <w:tr w:rsidR="00213AAC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 xml:space="preserve">Менеджмент: Учебник / </w:t>
                  </w:r>
                  <w:proofErr w:type="spellStart"/>
                  <w:r>
                    <w:rPr>
                      <w:sz w:val="28"/>
                    </w:rPr>
                    <w:t>Виханский</w:t>
                  </w:r>
                  <w:proofErr w:type="spellEnd"/>
                  <w:r>
                    <w:rPr>
                      <w:sz w:val="28"/>
                    </w:rPr>
                    <w:t xml:space="preserve"> О.С., Наумов А.И., - 6-е изд., </w:t>
                  </w:r>
                  <w:proofErr w:type="spellStart"/>
                  <w:r>
                    <w:rPr>
                      <w:sz w:val="28"/>
                    </w:rPr>
                    <w:t>перераб</w:t>
                  </w:r>
                  <w:proofErr w:type="spellEnd"/>
                  <w:r>
                    <w:rPr>
                      <w:sz w:val="28"/>
                    </w:rPr>
                    <w:t xml:space="preserve">. и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доп</w:t>
                  </w:r>
                  <w:proofErr w:type="spellEnd"/>
                  <w:proofErr w:type="gramEnd"/>
                  <w:r>
                    <w:rPr>
                      <w:sz w:val="28"/>
                    </w:rPr>
                    <w:t xml:space="preserve"> - </w:t>
                  </w:r>
                  <w:proofErr w:type="spellStart"/>
                  <w:r>
                    <w:rPr>
                      <w:sz w:val="28"/>
                    </w:rPr>
                    <w:t>М.:Магистр</w:t>
                  </w:r>
                  <w:proofErr w:type="spellEnd"/>
                  <w:r>
                    <w:rPr>
                      <w:sz w:val="28"/>
                    </w:rPr>
                    <w:t xml:space="preserve">, НИЦ ИНФРА-М, 2019. - 656 с. - Режим доступа: 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 xml:space="preserve">ЭКОНОМИКА сельскохозяйственного предприятия : учебник для вузов / </w:t>
                  </w:r>
                  <w:r>
                    <w:rPr>
                      <w:sz w:val="28"/>
                    </w:rPr>
                    <w:lastRenderedPageBreak/>
                    <w:t xml:space="preserve">под </w:t>
                  </w:r>
                  <w:proofErr w:type="spellStart"/>
                  <w:r>
                    <w:rPr>
                      <w:sz w:val="28"/>
                    </w:rPr>
                    <w:t>ред.И.А.Минакова</w:t>
                  </w:r>
                  <w:proofErr w:type="spellEnd"/>
                  <w:r>
                    <w:rPr>
                      <w:sz w:val="28"/>
                    </w:rPr>
                    <w:t xml:space="preserve">. - 2-е </w:t>
                  </w:r>
                  <w:proofErr w:type="spellStart"/>
                  <w:r>
                    <w:rPr>
                      <w:sz w:val="28"/>
                    </w:rPr>
                    <w:t>изд</w:t>
                  </w:r>
                  <w:proofErr w:type="spellEnd"/>
                  <w:r>
                    <w:rPr>
                      <w:sz w:val="28"/>
                    </w:rPr>
                    <w:t>.</w:t>
                  </w:r>
                  <w:proofErr w:type="gramStart"/>
                  <w:r>
                    <w:rPr>
                      <w:sz w:val="28"/>
                    </w:rPr>
                    <w:t>,</w:t>
                  </w:r>
                  <w:proofErr w:type="spellStart"/>
                  <w:r>
                    <w:rPr>
                      <w:sz w:val="28"/>
                    </w:rPr>
                    <w:t>п</w:t>
                  </w:r>
                  <w:proofErr w:type="gramEnd"/>
                  <w:r>
                    <w:rPr>
                      <w:sz w:val="28"/>
                    </w:rPr>
                    <w:t>ерераб.и</w:t>
                  </w:r>
                  <w:proofErr w:type="spellEnd"/>
                  <w:r>
                    <w:rPr>
                      <w:sz w:val="28"/>
                    </w:rPr>
                    <w:t xml:space="preserve"> доп. - М. : Инфра-М, 2018. - 363с. : ил. - (Высшее </w:t>
                  </w:r>
                  <w:proofErr w:type="spellStart"/>
                  <w:r>
                    <w:rPr>
                      <w:sz w:val="28"/>
                    </w:rPr>
                    <w:t>образование</w:t>
                  </w:r>
                  <w:proofErr w:type="gramStart"/>
                  <w:r>
                    <w:rPr>
                      <w:sz w:val="28"/>
                    </w:rPr>
                    <w:t>:Б</w:t>
                  </w:r>
                  <w:proofErr w:type="gramEnd"/>
                  <w:r>
                    <w:rPr>
                      <w:sz w:val="28"/>
                    </w:rPr>
                    <w:t>акалавриат</w:t>
                  </w:r>
                  <w:proofErr w:type="spellEnd"/>
                  <w:r>
                    <w:rPr>
                      <w:sz w:val="28"/>
                    </w:rPr>
                    <w:t>). - ISBN 978-5-16-006012-5.</w:t>
                  </w:r>
                </w:p>
              </w:tc>
            </w:tr>
            <w:tr w:rsidR="00213AAC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b/>
                      <w:sz w:val="28"/>
                    </w:rPr>
                    <w:lastRenderedPageBreak/>
                    <w:t>Дополнительная учебная литература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Кормопроизводство : учеб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п</w:t>
                  </w:r>
                  <w:proofErr w:type="gramEnd"/>
                  <w:r>
                    <w:rPr>
                      <w:sz w:val="28"/>
                    </w:rPr>
                    <w:t>особие / С.С. Михалев, Н.Н. Лазарев. —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ИНФРА-М, 2019.— 288 с.+ Доп. материалы [Электронный ресурс; Режим доступа http://www.znanium.com]. — </w:t>
                  </w:r>
                  <w:proofErr w:type="gramStart"/>
                  <w:r>
                    <w:rPr>
                      <w:sz w:val="28"/>
                    </w:rPr>
                    <w:t>(Высшее образование: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Бакалавриат</w:t>
                  </w:r>
                  <w:proofErr w:type="spellEnd"/>
                  <w:r>
                    <w:rPr>
                      <w:sz w:val="28"/>
                    </w:rPr>
                    <w:t>). — www.dx.doi.org/10.12737/11367.</w:t>
                  </w:r>
                  <w:proofErr w:type="gramEnd"/>
                  <w:r>
                    <w:rPr>
                      <w:sz w:val="28"/>
                    </w:rPr>
                    <w:t xml:space="preserve"> - Режим доступа: http://znanium.com/catalog/product/999831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РАСПУТИН АЛЕКСАНДР АНАТОЛЬЕВИЧ. Экономика организации (предприятия)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курс лекций / РАСПУТИН АЛЕКСАНДР АНАТОЛЬЕВИЧ ; НОУ ВПО Центросоюза РФ 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. - Новосибирск, 2014. - 148с</w:t>
                  </w:r>
                  <w:proofErr w:type="gramStart"/>
                  <w:r>
                    <w:rPr>
                      <w:sz w:val="28"/>
                    </w:rPr>
                    <w:t>.(</w:t>
                  </w:r>
                  <w:proofErr w:type="gramEnd"/>
                  <w:r>
                    <w:rPr>
                      <w:sz w:val="28"/>
                    </w:rPr>
                    <w:t>см.также БД ГЕРМЕС) : ил.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.122-123.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 xml:space="preserve">Управление землепользованием: Учебное пособие / </w:t>
                  </w:r>
                  <w:proofErr w:type="spellStart"/>
                  <w:r>
                    <w:rPr>
                      <w:sz w:val="28"/>
                    </w:rPr>
                    <w:t>Баденко</w:t>
                  </w:r>
                  <w:proofErr w:type="spellEnd"/>
                  <w:r>
                    <w:rPr>
                      <w:sz w:val="28"/>
                    </w:rPr>
                    <w:t xml:space="preserve"> В.Л., Богданов В.Л., </w:t>
                  </w:r>
                  <w:proofErr w:type="spellStart"/>
                  <w:r>
                    <w:rPr>
                      <w:sz w:val="28"/>
                    </w:rPr>
                    <w:t>Гарманов</w:t>
                  </w:r>
                  <w:proofErr w:type="spellEnd"/>
                  <w:r>
                    <w:rPr>
                      <w:sz w:val="28"/>
                    </w:rPr>
                    <w:t xml:space="preserve"> В.В. - </w:t>
                  </w:r>
                  <w:proofErr w:type="spellStart"/>
                  <w:r>
                    <w:rPr>
                      <w:sz w:val="28"/>
                    </w:rPr>
                    <w:t>СПб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ПбГУ</w:t>
                  </w:r>
                  <w:proofErr w:type="spellEnd"/>
                  <w:r>
                    <w:rPr>
                      <w:sz w:val="28"/>
                    </w:rPr>
                    <w:t>, 2017. - 298 с.:  ISBN 978-5-288-05769-4. - Режим доступа: "http://znanium.com/go.php?id=999947"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Управление оборотными активами: логистический подход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монография / И.В. Бабенко, С.А. </w:t>
                  </w:r>
                  <w:proofErr w:type="spellStart"/>
                  <w:r>
                    <w:rPr>
                      <w:sz w:val="28"/>
                    </w:rPr>
                    <w:t>Тиньков</w:t>
                  </w:r>
                  <w:proofErr w:type="spellEnd"/>
                  <w:r>
                    <w:rPr>
                      <w:sz w:val="28"/>
                    </w:rPr>
                    <w:t>. —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ИНФРА-М, 2019. — 167 с. — (Научная мысль). - Режим доступа: http://znanium.com/catalog/product/1003539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Управление персоналом организации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/ под ред. </w:t>
                  </w:r>
                  <w:proofErr w:type="spellStart"/>
                  <w:r>
                    <w:rPr>
                      <w:sz w:val="28"/>
                    </w:rPr>
                    <w:t>А.Я.Кибанова</w:t>
                  </w:r>
                  <w:proofErr w:type="spellEnd"/>
                  <w:r>
                    <w:rPr>
                      <w:sz w:val="28"/>
                    </w:rPr>
                    <w:t xml:space="preserve">. — 4-е изд., доп. и </w:t>
                  </w:r>
                  <w:proofErr w:type="spellStart"/>
                  <w:r>
                    <w:rPr>
                      <w:sz w:val="28"/>
                    </w:rPr>
                    <w:t>перераб</w:t>
                  </w:r>
                  <w:proofErr w:type="spellEnd"/>
                  <w:r>
                    <w:rPr>
                      <w:sz w:val="28"/>
                    </w:rPr>
                    <w:t>. —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ИНФРА-М, 2019. — 695 с. — (Высшее образование: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Бакалавриат</w:t>
                  </w:r>
                  <w:proofErr w:type="spellEnd"/>
                  <w:r>
                    <w:rPr>
                      <w:sz w:val="28"/>
                    </w:rPr>
                    <w:t>).</w:t>
                  </w:r>
                  <w:proofErr w:type="gramEnd"/>
                  <w:r>
                    <w:rPr>
                      <w:sz w:val="28"/>
                    </w:rPr>
                    <w:t xml:space="preserve"> - Режим доступа: http://znanium.com/catalog/product/1003212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8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Управление проектами организации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 / Г.Д. Антонов, О.П. Иванова, В.М. </w:t>
                  </w:r>
                  <w:proofErr w:type="spellStart"/>
                  <w:r>
                    <w:rPr>
                      <w:sz w:val="28"/>
                    </w:rPr>
                    <w:t>Тумин</w:t>
                  </w:r>
                  <w:proofErr w:type="spellEnd"/>
                  <w:r>
                    <w:rPr>
                      <w:sz w:val="28"/>
                    </w:rPr>
                    <w:t>. — М.</w:t>
                  </w:r>
                  <w:proofErr w:type="gramStart"/>
                  <w:r>
                    <w:rPr>
                      <w:sz w:val="28"/>
                    </w:rPr>
                    <w:t> :</w:t>
                  </w:r>
                  <w:proofErr w:type="gramEnd"/>
                  <w:r>
                    <w:rPr>
                      <w:sz w:val="28"/>
                    </w:rPr>
                    <w:t xml:space="preserve"> ИНФРА-М, 2019. — 244 с. — (Высшее образование: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Бакалавриат</w:t>
                  </w:r>
                  <w:proofErr w:type="spellEnd"/>
                  <w:r>
                    <w:rPr>
                      <w:sz w:val="28"/>
                    </w:rPr>
                    <w:t>). — www.dx.doi.org/10.12737/textbook_5a03fa3bd86424.97179473.</w:t>
                  </w:r>
                  <w:proofErr w:type="gramEnd"/>
                  <w:r>
                    <w:rPr>
                      <w:sz w:val="28"/>
                    </w:rPr>
                    <w:t xml:space="preserve"> - Режим доступа: http://znanium.com/catalog/product/1003622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8"/>
                    </w:rPr>
                    <w:t>9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Управление проектами организации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 / Г.Д. Антонов, О.П. Иванова, В.М. </w:t>
                  </w:r>
                  <w:proofErr w:type="spellStart"/>
                  <w:r>
                    <w:rPr>
                      <w:sz w:val="28"/>
                    </w:rPr>
                    <w:t>Тумин</w:t>
                  </w:r>
                  <w:proofErr w:type="spellEnd"/>
                  <w:r>
                    <w:rPr>
                      <w:sz w:val="28"/>
                    </w:rPr>
                    <w:t>. — М.</w:t>
                  </w:r>
                  <w:proofErr w:type="gramStart"/>
                  <w:r>
                    <w:rPr>
                      <w:sz w:val="28"/>
                    </w:rPr>
                    <w:t> :</w:t>
                  </w:r>
                  <w:proofErr w:type="gramEnd"/>
                  <w:r>
                    <w:rPr>
                      <w:sz w:val="28"/>
                    </w:rPr>
                    <w:t xml:space="preserve"> ИНФРА-М, 2019. — 244 с. — (Высшее образование: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Бакалавриат</w:t>
                  </w:r>
                  <w:proofErr w:type="spellEnd"/>
                  <w:r>
                    <w:rPr>
                      <w:sz w:val="28"/>
                    </w:rPr>
                    <w:t>). — www.dx.doi.org/10.12737/textbook_5a03fa3bd86424.97179473.</w:t>
                  </w:r>
                  <w:proofErr w:type="gramEnd"/>
                  <w:r>
                    <w:rPr>
                      <w:sz w:val="28"/>
                    </w:rPr>
                    <w:t xml:space="preserve"> - Режим доступа: http://znanium.com/catalog/product/1003622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8"/>
                    </w:rPr>
                    <w:t>10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Экономика и управление человеческими ресурсами : учеб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п</w:t>
                  </w:r>
                  <w:proofErr w:type="gramEnd"/>
                  <w:r>
                    <w:rPr>
                      <w:sz w:val="28"/>
                    </w:rPr>
                    <w:t>особие / А.М. </w:t>
                  </w:r>
                  <w:proofErr w:type="spellStart"/>
                  <w:r>
                    <w:rPr>
                      <w:sz w:val="28"/>
                    </w:rPr>
                    <w:t>Асалиев</w:t>
                  </w:r>
                  <w:proofErr w:type="spellEnd"/>
                  <w:r>
                    <w:rPr>
                      <w:sz w:val="28"/>
                    </w:rPr>
                    <w:t>, Г.Г. </w:t>
                  </w:r>
                  <w:proofErr w:type="spellStart"/>
                  <w:r>
                    <w:rPr>
                      <w:sz w:val="28"/>
                    </w:rPr>
                    <w:t>Вукович</w:t>
                  </w:r>
                  <w:proofErr w:type="spellEnd"/>
                  <w:r>
                    <w:rPr>
                      <w:sz w:val="28"/>
                    </w:rPr>
                    <w:t>, Т.Г. </w:t>
                  </w:r>
                  <w:proofErr w:type="spellStart"/>
                  <w:r>
                    <w:rPr>
                      <w:sz w:val="28"/>
                    </w:rPr>
                    <w:t>Строителева</w:t>
                  </w:r>
                  <w:proofErr w:type="spellEnd"/>
                  <w:r>
                    <w:rPr>
                      <w:sz w:val="28"/>
                    </w:rPr>
                    <w:t>. — М.</w:t>
                  </w:r>
                  <w:proofErr w:type="gramStart"/>
                  <w:r>
                    <w:rPr>
                      <w:sz w:val="28"/>
                    </w:rPr>
                    <w:t> :</w:t>
                  </w:r>
                  <w:proofErr w:type="gramEnd"/>
                  <w:r>
                    <w:rPr>
                      <w:sz w:val="28"/>
                    </w:rPr>
                    <w:t xml:space="preserve"> ИНФРА-М, 2019. — 143 с. — (Высшее образование: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Бакалавриат</w:t>
                  </w:r>
                  <w:proofErr w:type="spellEnd"/>
                  <w:r>
                    <w:rPr>
                      <w:sz w:val="28"/>
                    </w:rPr>
                    <w:t>).</w:t>
                  </w:r>
                  <w:proofErr w:type="gramEnd"/>
                  <w:r>
                    <w:rPr>
                      <w:sz w:val="28"/>
                    </w:rPr>
                    <w:t xml:space="preserve"> - Режим доступа: http://znanium.com/catalog/product/1008012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right"/>
                  </w:pPr>
                  <w:r>
                    <w:rPr>
                      <w:sz w:val="28"/>
                    </w:rPr>
                    <w:t>11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 xml:space="preserve">Экономика: альбом схем: Учебное пособие / Голубев А.Г. - </w:t>
                  </w:r>
                  <w:proofErr w:type="spellStart"/>
                  <w:r>
                    <w:rPr>
                      <w:sz w:val="28"/>
                    </w:rPr>
                    <w:t>Самара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амарский</w:t>
                  </w:r>
                  <w:proofErr w:type="spellEnd"/>
                  <w:r>
                    <w:rPr>
                      <w:sz w:val="28"/>
                    </w:rPr>
                    <w:t xml:space="preserve"> юридический институт ФСИН России, 2017. - 196 с.:  ISBN 978-5-91612-155-1. - Режим доступа: "http://znanium.com/go.php?id=1001504"</w:t>
                  </w:r>
                </w:p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- Вопросы экономики: www.vopreco.ru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- Кодекс: www.kodeks.ru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- Кооперативный сектор в России: www.ilo.org/</w:t>
                  </w:r>
                  <w:proofErr w:type="spellStart"/>
                  <w:r>
                    <w:rPr>
                      <w:sz w:val="28"/>
                    </w:rPr>
                    <w:t>public</w:t>
                  </w:r>
                  <w:proofErr w:type="spellEnd"/>
                  <w:r>
                    <w:rPr>
                      <w:sz w:val="28"/>
                    </w:rPr>
                    <w:t>/</w:t>
                  </w:r>
                  <w:proofErr w:type="spellStart"/>
                  <w:r>
                    <w:rPr>
                      <w:sz w:val="28"/>
                    </w:rPr>
                    <w:t>russian</w:t>
                  </w:r>
                  <w:proofErr w:type="spellEnd"/>
                  <w:r>
                    <w:rPr>
                      <w:sz w:val="28"/>
                    </w:rPr>
                    <w:t>/</w:t>
                  </w:r>
                  <w:proofErr w:type="spellStart"/>
                  <w:r>
                    <w:rPr>
                      <w:sz w:val="28"/>
                    </w:rPr>
                    <w:t>region</w:t>
                  </w:r>
                  <w:proofErr w:type="spellEnd"/>
                  <w:r>
                    <w:rPr>
                      <w:sz w:val="28"/>
                    </w:rPr>
                    <w:t>/</w:t>
                  </w:r>
                  <w:proofErr w:type="spellStart"/>
                  <w:r>
                    <w:rPr>
                      <w:sz w:val="28"/>
                    </w:rPr>
                    <w:t>eurpro</w:t>
                  </w:r>
                  <w:proofErr w:type="spellEnd"/>
                  <w:r>
                    <w:rPr>
                      <w:sz w:val="28"/>
                    </w:rPr>
                    <w:t>/</w:t>
                  </w:r>
                  <w:proofErr w:type="spellStart"/>
                  <w:r>
                    <w:rPr>
                      <w:sz w:val="28"/>
                    </w:rPr>
                    <w:t>moscow</w:t>
                  </w:r>
                  <w:proofErr w:type="spellEnd"/>
                  <w:r>
                    <w:rPr>
                      <w:sz w:val="28"/>
                    </w:rPr>
                    <w:t>/.../coop_ru.pdf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- Официальный интернет-портал Министерства сельского хозяйства РФ: www.минсельхоз</w:t>
                  </w:r>
                  <w:proofErr w:type="gramStart"/>
                  <w:r>
                    <w:rPr>
                      <w:sz w:val="28"/>
                    </w:rPr>
                    <w:t>.р</w:t>
                  </w:r>
                  <w:proofErr w:type="gramEnd"/>
                  <w:r>
                    <w:rPr>
                      <w:sz w:val="28"/>
                    </w:rPr>
                    <w:t>ф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sz w:val="28"/>
                    </w:rPr>
                    <w:t>Google</w:t>
                  </w:r>
                  <w:proofErr w:type="spellEnd"/>
                  <w:r>
                    <w:rPr>
                      <w:sz w:val="28"/>
                    </w:rPr>
                    <w:t>: www.google.ru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sz w:val="28"/>
                    </w:rPr>
                    <w:t>Yandex</w:t>
                  </w:r>
                  <w:proofErr w:type="spellEnd"/>
                  <w:r>
                    <w:rPr>
                      <w:sz w:val="28"/>
                    </w:rPr>
                    <w:t>: www.yandex.ru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 xml:space="preserve">- </w:t>
                  </w:r>
                  <w:proofErr w:type="spellStart"/>
                  <w:r>
                    <w:rPr>
                      <w:sz w:val="28"/>
                    </w:rPr>
                    <w:t>РосБизнесКонсалтинг</w:t>
                  </w:r>
                  <w:proofErr w:type="spellEnd"/>
                  <w:r>
                    <w:rPr>
                      <w:sz w:val="28"/>
                    </w:rPr>
                    <w:t>: www.rbc.ru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- Сайт Международного кооперативного альянса (МКА): www.ica.coop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>- Электронная библиотека: www.koob.ru/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213AAC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213AAC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213AA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Excel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213AA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213AA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PowerPoint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r>
                    <w:rPr>
                      <w:sz w:val="24"/>
                    </w:rPr>
                    <w:t xml:space="preserve">Электронный периодический </w:t>
                  </w:r>
                  <w:r>
                    <w:rPr>
                      <w:sz w:val="24"/>
                    </w:rPr>
                    <w:lastRenderedPageBreak/>
                    <w:t>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  <w:tr w:rsidR="00213AA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Windows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  <w:tr w:rsidR="00213AA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Windows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  <w:tr w:rsidR="00213AA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Windows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  <w:tr w:rsidR="00213AA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AAC" w:rsidRDefault="00DD1140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213AAC"/>
              </w:tc>
            </w:tr>
          </w:tbl>
          <w:p w:rsidR="00213AAC" w:rsidRDefault="00213AAC"/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213AAC" w:rsidRDefault="00213AAC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13AA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AAC" w:rsidRDefault="00DD1140">
                  <w:pPr>
                    <w:spacing w:before="200" w:after="200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:rsidR="00213AAC" w:rsidRDefault="00DD1140">
                  <w:pPr>
                    <w:spacing w:after="200"/>
                  </w:pPr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213AAC" w:rsidRDefault="00213AAC"/>
              </w:tc>
            </w:tr>
          </w:tbl>
          <w:p w:rsidR="00213AAC" w:rsidRDefault="00213AAC"/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  <w:tr w:rsidR="00213AAC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13AAC" w:rsidRDefault="00213AAC">
            <w:pPr>
              <w:pStyle w:val="EmptyLayoutCell"/>
            </w:pPr>
          </w:p>
        </w:tc>
      </w:tr>
    </w:tbl>
    <w:p w:rsidR="00213AAC" w:rsidRDefault="00213AAC"/>
    <w:sectPr w:rsidR="00213AAC" w:rsidSect="00213AAC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898" w:rsidRDefault="00454898" w:rsidP="00213AAC">
      <w:r>
        <w:separator/>
      </w:r>
    </w:p>
  </w:endnote>
  <w:endnote w:type="continuationSeparator" w:id="0">
    <w:p w:rsidR="00454898" w:rsidRDefault="00454898" w:rsidP="0021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213AAC">
      <w:tc>
        <w:tcPr>
          <w:tcW w:w="8796" w:type="dxa"/>
          <w:tcMar>
            <w:left w:w="0" w:type="dxa"/>
            <w:right w:w="0" w:type="dxa"/>
          </w:tcMar>
        </w:tcPr>
        <w:p w:rsidR="00213AAC" w:rsidRDefault="00213AAC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:rsidR="00213AAC" w:rsidRDefault="00213AAC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:rsidR="00213AAC" w:rsidRDefault="00213AAC">
          <w:pPr>
            <w:pStyle w:val="EmptyLayoutCell"/>
          </w:pPr>
        </w:p>
      </w:tc>
    </w:tr>
    <w:tr w:rsidR="00213AAC">
      <w:tc>
        <w:tcPr>
          <w:tcW w:w="8796" w:type="dxa"/>
          <w:tcMar>
            <w:left w:w="0" w:type="dxa"/>
            <w:right w:w="0" w:type="dxa"/>
          </w:tcMar>
        </w:tcPr>
        <w:p w:rsidR="00213AAC" w:rsidRDefault="00213AAC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213AA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13AAC" w:rsidRDefault="00213AAC"/>
            </w:tc>
          </w:tr>
        </w:tbl>
        <w:p w:rsidR="00213AAC" w:rsidRDefault="00213AAC"/>
      </w:tc>
      <w:tc>
        <w:tcPr>
          <w:tcW w:w="463" w:type="dxa"/>
          <w:tcMar>
            <w:left w:w="0" w:type="dxa"/>
            <w:right w:w="0" w:type="dxa"/>
          </w:tcMar>
        </w:tcPr>
        <w:p w:rsidR="00213AAC" w:rsidRDefault="00213AAC">
          <w:pPr>
            <w:pStyle w:val="EmptyLayoutCell"/>
          </w:pPr>
        </w:p>
      </w:tc>
    </w:tr>
  </w:tbl>
  <w:p w:rsidR="00213AAC" w:rsidRDefault="00213AA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213AAC">
      <w:tc>
        <w:tcPr>
          <w:tcW w:w="8796" w:type="dxa"/>
          <w:tcMar>
            <w:left w:w="0" w:type="dxa"/>
            <w:right w:w="0" w:type="dxa"/>
          </w:tcMar>
        </w:tcPr>
        <w:p w:rsidR="00213AAC" w:rsidRDefault="00213AAC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:rsidR="00213AAC" w:rsidRDefault="00213AAC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:rsidR="00213AAC" w:rsidRDefault="00213AAC">
          <w:pPr>
            <w:pStyle w:val="EmptyLayoutCell"/>
          </w:pPr>
        </w:p>
      </w:tc>
    </w:tr>
    <w:tr w:rsidR="00213AAC">
      <w:tc>
        <w:tcPr>
          <w:tcW w:w="8796" w:type="dxa"/>
          <w:tcMar>
            <w:left w:w="0" w:type="dxa"/>
            <w:right w:w="0" w:type="dxa"/>
          </w:tcMar>
        </w:tcPr>
        <w:p w:rsidR="00213AAC" w:rsidRDefault="00213AAC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213AA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13AAC" w:rsidRDefault="00213AAC"/>
            </w:tc>
          </w:tr>
        </w:tbl>
        <w:p w:rsidR="00213AAC" w:rsidRDefault="00213AAC"/>
      </w:tc>
      <w:tc>
        <w:tcPr>
          <w:tcW w:w="463" w:type="dxa"/>
          <w:tcMar>
            <w:left w:w="0" w:type="dxa"/>
            <w:right w:w="0" w:type="dxa"/>
          </w:tcMar>
        </w:tcPr>
        <w:p w:rsidR="00213AAC" w:rsidRDefault="00213AAC">
          <w:pPr>
            <w:pStyle w:val="EmptyLayoutCell"/>
          </w:pPr>
        </w:p>
      </w:tc>
    </w:tr>
  </w:tbl>
  <w:p w:rsidR="00213AAC" w:rsidRDefault="00213A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898" w:rsidRDefault="00454898" w:rsidP="00213AAC">
      <w:r>
        <w:separator/>
      </w:r>
    </w:p>
  </w:footnote>
  <w:footnote w:type="continuationSeparator" w:id="0">
    <w:p w:rsidR="00454898" w:rsidRDefault="00454898" w:rsidP="00213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3AAC"/>
    <w:rsid w:val="00075FD9"/>
    <w:rsid w:val="00213AAC"/>
    <w:rsid w:val="00275CFC"/>
    <w:rsid w:val="00454898"/>
    <w:rsid w:val="00A33C9F"/>
    <w:rsid w:val="00DD1140"/>
    <w:rsid w:val="00DD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13AAC"/>
  </w:style>
  <w:style w:type="paragraph" w:styleId="10">
    <w:name w:val="heading 1"/>
    <w:next w:val="a"/>
    <w:link w:val="11"/>
    <w:uiPriority w:val="9"/>
    <w:qFormat/>
    <w:rsid w:val="00213AA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13AA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13AA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13AA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13AA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13AAC"/>
  </w:style>
  <w:style w:type="paragraph" w:styleId="21">
    <w:name w:val="toc 2"/>
    <w:next w:val="a"/>
    <w:link w:val="22"/>
    <w:uiPriority w:val="39"/>
    <w:rsid w:val="00213AA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13AA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13AA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13AA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13AA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13AA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13AA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13AAC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213AAC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213AA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13AAC"/>
    <w:rPr>
      <w:rFonts w:ascii="XO Thames" w:hAnsi="XO Thames"/>
      <w:sz w:val="28"/>
    </w:rPr>
  </w:style>
  <w:style w:type="paragraph" w:customStyle="1" w:styleId="12">
    <w:name w:val="Основной шрифт абзаца1"/>
    <w:rsid w:val="00213AAC"/>
  </w:style>
  <w:style w:type="character" w:customStyle="1" w:styleId="50">
    <w:name w:val="Заголовок 5 Знак"/>
    <w:link w:val="5"/>
    <w:rsid w:val="00213AAC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13AAC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213AAC"/>
    <w:rPr>
      <w:color w:val="0000FF"/>
      <w:u w:val="single"/>
    </w:rPr>
  </w:style>
  <w:style w:type="character" w:styleId="a3">
    <w:name w:val="Hyperlink"/>
    <w:link w:val="13"/>
    <w:rsid w:val="00213AAC"/>
    <w:rPr>
      <w:color w:val="0000FF"/>
      <w:u w:val="single"/>
    </w:rPr>
  </w:style>
  <w:style w:type="paragraph" w:customStyle="1" w:styleId="Footnote">
    <w:name w:val="Footnote"/>
    <w:link w:val="Footnote0"/>
    <w:rsid w:val="00213AA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13AAC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213AAC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213AA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13AA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13AA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213AA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13AA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13AA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13AA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13AA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13AAC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213AAC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213AAC"/>
    <w:rPr>
      <w:rFonts w:ascii="XO Thames" w:hAnsi="XO Thames"/>
      <w:i/>
      <w:sz w:val="24"/>
    </w:rPr>
  </w:style>
  <w:style w:type="paragraph" w:customStyle="1" w:styleId="EmptyLayoutCell">
    <w:name w:val="EmptyLayoutCell"/>
    <w:basedOn w:val="a"/>
    <w:link w:val="EmptyLayoutCell0"/>
    <w:rsid w:val="00213AAC"/>
    <w:rPr>
      <w:sz w:val="2"/>
    </w:rPr>
  </w:style>
  <w:style w:type="character" w:customStyle="1" w:styleId="EmptyLayoutCell0">
    <w:name w:val="EmptyLayoutCell"/>
    <w:basedOn w:val="1"/>
    <w:link w:val="EmptyLayoutCell"/>
    <w:rsid w:val="00213AAC"/>
    <w:rPr>
      <w:sz w:val="2"/>
    </w:rPr>
  </w:style>
  <w:style w:type="paragraph" w:styleId="a6">
    <w:name w:val="Title"/>
    <w:next w:val="a"/>
    <w:link w:val="a7"/>
    <w:uiPriority w:val="10"/>
    <w:qFormat/>
    <w:rsid w:val="00213AA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213A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13AA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13AAC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D76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76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2156</Words>
  <Characters>12294</Characters>
  <Application>Microsoft Office Word</Application>
  <DocSecurity>0</DocSecurity>
  <Lines>102</Lines>
  <Paragraphs>28</Paragraphs>
  <ScaleCrop>false</ScaleCrop>
  <Company/>
  <LinksUpToDate>false</LinksUpToDate>
  <CharactersWithSpaces>14422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5</cp:revision>
  <dcterms:created xsi:type="dcterms:W3CDTF">2024-07-11T12:18:00Z</dcterms:created>
  <dcterms:modified xsi:type="dcterms:W3CDTF">2025-11-13T05:35:00Z</dcterms:modified>
</cp:coreProperties>
</file>